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D1" w:rsidRDefault="006143FE" w:rsidP="006143FE">
      <w:pPr>
        <w:widowControl w:val="0"/>
        <w:autoSpaceDE w:val="0"/>
        <w:autoSpaceDN w:val="0"/>
        <w:adjustRightInd w:val="0"/>
        <w:spacing w:after="200"/>
        <w:rPr>
          <w:rFonts w:ascii="Arial" w:hAnsi="Arial" w:cs="Arial"/>
          <w:b/>
          <w:bCs/>
          <w:color w:val="525252"/>
          <w:sz w:val="56"/>
          <w:szCs w:val="56"/>
          <w:lang w:val="en-US"/>
        </w:rPr>
      </w:pPr>
      <w:r w:rsidRPr="006143FE">
        <w:rPr>
          <w:noProof/>
          <w:szCs w:val="56"/>
          <w:lang w:val="en-US"/>
        </w:rPr>
        <w:drawing>
          <wp:inline distT="0" distB="0" distL="0" distR="0">
            <wp:extent cx="1828800" cy="1308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28800" cy="1308100"/>
                    </a:xfrm>
                    <a:prstGeom prst="rect">
                      <a:avLst/>
                    </a:prstGeom>
                    <a:noFill/>
                    <a:ln w="9525">
                      <a:noFill/>
                      <a:miter lim="800000"/>
                      <a:headEnd/>
                      <a:tailEnd/>
                    </a:ln>
                  </pic:spPr>
                </pic:pic>
              </a:graphicData>
            </a:graphic>
          </wp:inline>
        </w:drawing>
      </w:r>
    </w:p>
    <w:p w:rsidR="00DE51D1" w:rsidRDefault="00DE51D1" w:rsidP="006143FE">
      <w:pPr>
        <w:widowControl w:val="0"/>
        <w:autoSpaceDE w:val="0"/>
        <w:autoSpaceDN w:val="0"/>
        <w:adjustRightInd w:val="0"/>
        <w:spacing w:after="200"/>
        <w:rPr>
          <w:rFonts w:ascii="Arial" w:hAnsi="Arial" w:cs="Arial"/>
          <w:b/>
          <w:bCs/>
          <w:color w:val="525252"/>
          <w:sz w:val="56"/>
          <w:szCs w:val="56"/>
          <w:lang w:val="en-US"/>
        </w:rPr>
      </w:pPr>
    </w:p>
    <w:p w:rsidR="006143FE" w:rsidRDefault="006143FE" w:rsidP="006143FE">
      <w:pPr>
        <w:widowControl w:val="0"/>
        <w:autoSpaceDE w:val="0"/>
        <w:autoSpaceDN w:val="0"/>
        <w:adjustRightInd w:val="0"/>
        <w:spacing w:after="200"/>
        <w:rPr>
          <w:rFonts w:ascii="Arial" w:hAnsi="Arial" w:cs="Arial"/>
          <w:b/>
          <w:bCs/>
          <w:color w:val="525252"/>
          <w:sz w:val="56"/>
          <w:szCs w:val="56"/>
          <w:lang w:val="en-US"/>
        </w:rPr>
      </w:pPr>
    </w:p>
    <w:p w:rsidR="00A85CD6" w:rsidRPr="00DE51D1" w:rsidRDefault="00A85CD6" w:rsidP="00A85CD6">
      <w:pPr>
        <w:widowControl w:val="0"/>
        <w:autoSpaceDE w:val="0"/>
        <w:autoSpaceDN w:val="0"/>
        <w:adjustRightInd w:val="0"/>
        <w:spacing w:after="200"/>
        <w:rPr>
          <w:rFonts w:ascii="Arial" w:hAnsi="Arial" w:cs="Arial"/>
          <w:b/>
          <w:bCs/>
          <w:color w:val="008000"/>
          <w:sz w:val="56"/>
          <w:szCs w:val="56"/>
          <w:lang w:val="en-US"/>
        </w:rPr>
      </w:pPr>
      <w:r w:rsidRPr="00DE51D1">
        <w:rPr>
          <w:rFonts w:ascii="Arial" w:hAnsi="Arial" w:cs="Arial"/>
          <w:b/>
          <w:bCs/>
          <w:color w:val="008000"/>
          <w:sz w:val="56"/>
          <w:szCs w:val="56"/>
          <w:lang w:val="en-US"/>
        </w:rPr>
        <w:t>Managing Sugar Levels at School</w:t>
      </w:r>
    </w:p>
    <w:p w:rsidR="00A85CD6" w:rsidRPr="00A85CD6" w:rsidRDefault="00A85CD6" w:rsidP="00A85CD6">
      <w:pPr>
        <w:widowControl w:val="0"/>
        <w:autoSpaceDE w:val="0"/>
        <w:autoSpaceDN w:val="0"/>
        <w:adjustRightInd w:val="0"/>
        <w:rPr>
          <w:rFonts w:ascii="Arial" w:hAnsi="Arial" w:cs="Arial"/>
          <w:color w:val="858585"/>
          <w:sz w:val="26"/>
          <w:szCs w:val="26"/>
          <w:lang w:val="en-US"/>
        </w:rPr>
      </w:pPr>
    </w:p>
    <w:p w:rsidR="00A85CD6" w:rsidRPr="00A85CD6" w:rsidRDefault="00A85CD6" w:rsidP="00A85CD6">
      <w:pPr>
        <w:widowControl w:val="0"/>
        <w:autoSpaceDE w:val="0"/>
        <w:autoSpaceDN w:val="0"/>
        <w:adjustRightInd w:val="0"/>
        <w:rPr>
          <w:rFonts w:ascii="Arial" w:hAnsi="Arial" w:cs="Arial"/>
          <w:color w:val="858585"/>
          <w:sz w:val="26"/>
          <w:szCs w:val="26"/>
          <w:lang w:val="en-US"/>
        </w:rPr>
      </w:pPr>
    </w:p>
    <w:p w:rsidR="00DE51D1" w:rsidRDefault="00A85CD6" w:rsidP="00A85CD6">
      <w:pPr>
        <w:widowControl w:val="0"/>
        <w:autoSpaceDE w:val="0"/>
        <w:autoSpaceDN w:val="0"/>
        <w:adjustRightInd w:val="0"/>
        <w:rPr>
          <w:rFonts w:ascii="Arial" w:hAnsi="Arial" w:cs="Arial"/>
          <w:color w:val="858585"/>
          <w:sz w:val="26"/>
          <w:szCs w:val="26"/>
          <w:lang w:val="en-US"/>
        </w:rPr>
      </w:pPr>
      <w:r w:rsidRPr="00A85CD6">
        <w:rPr>
          <w:rFonts w:ascii="Arial" w:hAnsi="Arial" w:cs="Arial"/>
          <w:color w:val="858585"/>
          <w:sz w:val="26"/>
          <w:szCs w:val="26"/>
          <w:lang w:val="en-US"/>
        </w:rPr>
        <w:t>It's important that you have access to your testing kit at school</w:t>
      </w:r>
    </w:p>
    <w:p w:rsidR="00A85CD6" w:rsidRPr="00A85CD6" w:rsidRDefault="00A85CD6" w:rsidP="00A85CD6">
      <w:pPr>
        <w:widowControl w:val="0"/>
        <w:autoSpaceDE w:val="0"/>
        <w:autoSpaceDN w:val="0"/>
        <w:adjustRightInd w:val="0"/>
        <w:rPr>
          <w:rFonts w:ascii="Arial" w:hAnsi="Arial" w:cs="Arial"/>
          <w:color w:val="858585"/>
          <w:sz w:val="26"/>
          <w:szCs w:val="26"/>
          <w:lang w:val="en-US"/>
        </w:rPr>
      </w:pP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Diabetes presents us with an extra challenge in addition to keeping up with lessons, homework and generally keeping cool.</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Keeping your sugar levels in good shape will certainly help with most of these.</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Read our guide below on how to manage your sugar levels through term time.</w:t>
      </w:r>
    </w:p>
    <w:p w:rsidR="00A85CD6" w:rsidRPr="00DE51D1" w:rsidRDefault="00A85CD6" w:rsidP="00A85CD6">
      <w:pPr>
        <w:widowControl w:val="0"/>
        <w:autoSpaceDE w:val="0"/>
        <w:autoSpaceDN w:val="0"/>
        <w:adjustRightInd w:val="0"/>
        <w:spacing w:after="220"/>
        <w:rPr>
          <w:rFonts w:ascii="Arial" w:hAnsi="Arial" w:cs="Arial"/>
          <w:b/>
          <w:bCs/>
          <w:color w:val="008000"/>
          <w:sz w:val="44"/>
          <w:szCs w:val="44"/>
          <w:lang w:val="en-US"/>
        </w:rPr>
      </w:pPr>
      <w:r w:rsidRPr="00DE51D1">
        <w:rPr>
          <w:rFonts w:ascii="Arial" w:hAnsi="Arial" w:cs="Arial"/>
          <w:b/>
          <w:bCs/>
          <w:color w:val="008000"/>
          <w:sz w:val="44"/>
          <w:szCs w:val="44"/>
          <w:lang w:val="en-US"/>
        </w:rPr>
        <w:t>Blood glucose testing</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It's important that you have access to your testing kit at school. This should be possible in most cases.</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 xml:space="preserve">Good times to </w:t>
      </w:r>
      <w:hyperlink r:id="rId6" w:history="1">
        <w:r w:rsidRPr="00DE51D1">
          <w:rPr>
            <w:rFonts w:ascii="Arial" w:hAnsi="Arial" w:cs="Arial"/>
            <w:color w:val="008000"/>
            <w:sz w:val="32"/>
            <w:szCs w:val="32"/>
            <w:lang w:val="en-US"/>
          </w:rPr>
          <w:t>check your blood sugar levels</w:t>
        </w:r>
      </w:hyperlink>
      <w:r w:rsidRPr="00A85CD6">
        <w:rPr>
          <w:rFonts w:ascii="Arial" w:hAnsi="Arial" w:cs="Arial"/>
          <w:color w:val="313131"/>
          <w:sz w:val="32"/>
          <w:szCs w:val="32"/>
          <w:lang w:val="en-US"/>
        </w:rPr>
        <w:t xml:space="preserve"> are if you feel symptoms of high or low sugar levels and at break times.</w:t>
      </w:r>
    </w:p>
    <w:p w:rsid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If you feel tired or are having difficulty concentrating, this can sometimes be a sign that your sugar levels are too high or too low.</w:t>
      </w:r>
    </w:p>
    <w:p w:rsidR="00DE51D1" w:rsidRDefault="00DE51D1" w:rsidP="00A85CD6">
      <w:pPr>
        <w:widowControl w:val="0"/>
        <w:autoSpaceDE w:val="0"/>
        <w:autoSpaceDN w:val="0"/>
        <w:adjustRightInd w:val="0"/>
        <w:spacing w:after="220"/>
        <w:rPr>
          <w:rFonts w:ascii="Arial" w:hAnsi="Arial" w:cs="Arial"/>
          <w:color w:val="313131"/>
          <w:sz w:val="32"/>
          <w:szCs w:val="32"/>
          <w:lang w:val="en-US"/>
        </w:rPr>
      </w:pPr>
    </w:p>
    <w:p w:rsidR="00A85CD6" w:rsidRPr="00DE51D1" w:rsidRDefault="00A85CD6" w:rsidP="00DE51D1">
      <w:pPr>
        <w:widowControl w:val="0"/>
        <w:autoSpaceDE w:val="0"/>
        <w:autoSpaceDN w:val="0"/>
        <w:adjustRightInd w:val="0"/>
        <w:spacing w:after="220"/>
        <w:rPr>
          <w:rFonts w:ascii="Arial" w:hAnsi="Arial" w:cs="Arial"/>
          <w:b/>
          <w:bCs/>
          <w:color w:val="008000"/>
          <w:sz w:val="44"/>
          <w:szCs w:val="44"/>
          <w:lang w:val="en-US"/>
        </w:rPr>
      </w:pPr>
      <w:r w:rsidRPr="00DE51D1">
        <w:rPr>
          <w:rFonts w:ascii="Arial" w:hAnsi="Arial" w:cs="Arial"/>
          <w:b/>
          <w:bCs/>
          <w:color w:val="008000"/>
          <w:sz w:val="44"/>
          <w:szCs w:val="44"/>
          <w:lang w:val="en-US"/>
        </w:rPr>
        <w:t>Safe blood sugar levels</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As you will likely be aware, it is important that your blood sugar levels are in a safe range.</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 xml:space="preserve">If your blood sugar levels are below 4 </w:t>
      </w:r>
      <w:proofErr w:type="spellStart"/>
      <w:r w:rsidRPr="00A85CD6">
        <w:rPr>
          <w:rFonts w:ascii="Arial" w:hAnsi="Arial" w:cs="Arial"/>
          <w:color w:val="313131"/>
          <w:sz w:val="32"/>
          <w:szCs w:val="32"/>
          <w:lang w:val="en-US"/>
        </w:rPr>
        <w:t>mmol</w:t>
      </w:r>
      <w:proofErr w:type="spellEnd"/>
      <w:r w:rsidRPr="00A85CD6">
        <w:rPr>
          <w:rFonts w:ascii="Arial" w:hAnsi="Arial" w:cs="Arial"/>
          <w:color w:val="313131"/>
          <w:sz w:val="32"/>
          <w:szCs w:val="32"/>
          <w:lang w:val="en-US"/>
        </w:rPr>
        <w:t xml:space="preserve">/l, it is important that you take carbohydrate to treat </w:t>
      </w:r>
      <w:hyperlink r:id="rId7" w:history="1">
        <w:r w:rsidRPr="00DE51D1">
          <w:rPr>
            <w:rFonts w:ascii="Arial" w:hAnsi="Arial" w:cs="Arial"/>
            <w:color w:val="008000"/>
            <w:sz w:val="32"/>
            <w:szCs w:val="32"/>
            <w:lang w:val="en-US"/>
          </w:rPr>
          <w:t>hypoglycemia</w:t>
        </w:r>
      </w:hyperlink>
      <w:r w:rsidRPr="00DE51D1">
        <w:rPr>
          <w:rFonts w:ascii="Arial" w:hAnsi="Arial" w:cs="Arial"/>
          <w:color w:val="008000"/>
          <w:sz w:val="32"/>
          <w:szCs w:val="32"/>
          <w:lang w:val="en-US"/>
        </w:rPr>
        <w:t>.</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 xml:space="preserve">If your blood glucose levels are above 15 </w:t>
      </w:r>
      <w:proofErr w:type="spellStart"/>
      <w:r w:rsidRPr="00A85CD6">
        <w:rPr>
          <w:rFonts w:ascii="Arial" w:hAnsi="Arial" w:cs="Arial"/>
          <w:color w:val="313131"/>
          <w:sz w:val="32"/>
          <w:szCs w:val="32"/>
          <w:lang w:val="en-US"/>
        </w:rPr>
        <w:t>mmol</w:t>
      </w:r>
      <w:proofErr w:type="spellEnd"/>
      <w:r w:rsidRPr="00A85CD6">
        <w:rPr>
          <w:rFonts w:ascii="Arial" w:hAnsi="Arial" w:cs="Arial"/>
          <w:color w:val="313131"/>
          <w:sz w:val="32"/>
          <w:szCs w:val="32"/>
          <w:lang w:val="en-US"/>
        </w:rPr>
        <w:t>/l, you may be at risk of</w:t>
      </w:r>
      <w:r w:rsidRPr="00DE51D1">
        <w:rPr>
          <w:rFonts w:ascii="Arial" w:hAnsi="Arial" w:cs="Arial"/>
          <w:color w:val="008000"/>
          <w:sz w:val="32"/>
          <w:szCs w:val="32"/>
          <w:lang w:val="en-US"/>
        </w:rPr>
        <w:t xml:space="preserve"> </w:t>
      </w:r>
      <w:hyperlink r:id="rId8" w:history="1">
        <w:r w:rsidRPr="00DE51D1">
          <w:rPr>
            <w:rFonts w:ascii="Arial" w:hAnsi="Arial" w:cs="Arial"/>
            <w:color w:val="008000"/>
            <w:sz w:val="32"/>
            <w:szCs w:val="32"/>
            <w:lang w:val="en-US"/>
          </w:rPr>
          <w:t xml:space="preserve">high </w:t>
        </w:r>
        <w:proofErr w:type="spellStart"/>
        <w:r w:rsidRPr="00DE51D1">
          <w:rPr>
            <w:rFonts w:ascii="Arial" w:hAnsi="Arial" w:cs="Arial"/>
            <w:color w:val="008000"/>
            <w:sz w:val="32"/>
            <w:szCs w:val="32"/>
            <w:lang w:val="en-US"/>
          </w:rPr>
          <w:t>ketone</w:t>
        </w:r>
        <w:proofErr w:type="spellEnd"/>
        <w:r w:rsidRPr="00DE51D1">
          <w:rPr>
            <w:rFonts w:ascii="Arial" w:hAnsi="Arial" w:cs="Arial"/>
            <w:color w:val="008000"/>
            <w:sz w:val="32"/>
            <w:szCs w:val="32"/>
            <w:lang w:val="en-US"/>
          </w:rPr>
          <w:t xml:space="preserve"> levels</w:t>
        </w:r>
      </w:hyperlink>
      <w:r w:rsidRPr="00A85CD6">
        <w:rPr>
          <w:rFonts w:ascii="Arial" w:hAnsi="Arial" w:cs="Arial"/>
          <w:color w:val="313131"/>
          <w:sz w:val="32"/>
          <w:szCs w:val="32"/>
          <w:lang w:val="en-US"/>
        </w:rPr>
        <w:t xml:space="preserve"> and therefore it is important to regularly monitor your blood sugar levels.</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 xml:space="preserve">If your levels rise or remain high, you may need to take </w:t>
      </w:r>
      <w:hyperlink r:id="rId9" w:history="1">
        <w:r w:rsidRPr="00DE51D1">
          <w:rPr>
            <w:rFonts w:ascii="Arial" w:hAnsi="Arial" w:cs="Arial"/>
            <w:color w:val="008000"/>
            <w:sz w:val="32"/>
            <w:szCs w:val="32"/>
            <w:lang w:val="en-US"/>
          </w:rPr>
          <w:t>insulin</w:t>
        </w:r>
      </w:hyperlink>
      <w:r w:rsidRPr="00A85CD6">
        <w:rPr>
          <w:rFonts w:ascii="Arial" w:hAnsi="Arial" w:cs="Arial"/>
          <w:color w:val="313131"/>
          <w:sz w:val="32"/>
          <w:szCs w:val="32"/>
          <w:lang w:val="en-US"/>
        </w:rPr>
        <w:t>.</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 xml:space="preserve">If your blood glucose levels are frequently above 10 </w:t>
      </w:r>
      <w:proofErr w:type="spellStart"/>
      <w:r w:rsidRPr="00A85CD6">
        <w:rPr>
          <w:rFonts w:ascii="Arial" w:hAnsi="Arial" w:cs="Arial"/>
          <w:color w:val="313131"/>
          <w:sz w:val="32"/>
          <w:szCs w:val="32"/>
          <w:lang w:val="en-US"/>
        </w:rPr>
        <w:t>mmol</w:t>
      </w:r>
      <w:proofErr w:type="spellEnd"/>
      <w:r w:rsidRPr="00A85CD6">
        <w:rPr>
          <w:rFonts w:ascii="Arial" w:hAnsi="Arial" w:cs="Arial"/>
          <w:color w:val="313131"/>
          <w:sz w:val="32"/>
          <w:szCs w:val="32"/>
          <w:lang w:val="en-US"/>
        </w:rPr>
        <w:t>/l through the day, you may need to discuss your medication regimen with your health team.</w:t>
      </w:r>
    </w:p>
    <w:p w:rsidR="00A85CD6" w:rsidRPr="00DE51D1" w:rsidRDefault="00A85CD6" w:rsidP="00A85CD6">
      <w:pPr>
        <w:widowControl w:val="0"/>
        <w:autoSpaceDE w:val="0"/>
        <w:autoSpaceDN w:val="0"/>
        <w:adjustRightInd w:val="0"/>
        <w:spacing w:after="220"/>
        <w:rPr>
          <w:rFonts w:ascii="Arial" w:hAnsi="Arial" w:cs="Arial"/>
          <w:b/>
          <w:bCs/>
          <w:color w:val="008000"/>
          <w:sz w:val="44"/>
          <w:szCs w:val="44"/>
          <w:lang w:val="en-US"/>
        </w:rPr>
      </w:pPr>
      <w:r w:rsidRPr="00DE51D1">
        <w:rPr>
          <w:rFonts w:ascii="Arial" w:hAnsi="Arial" w:cs="Arial"/>
          <w:b/>
          <w:bCs/>
          <w:color w:val="008000"/>
          <w:sz w:val="44"/>
          <w:szCs w:val="44"/>
          <w:lang w:val="en-US"/>
        </w:rPr>
        <w:t>Does your insulin regimen fit in with your daily routine?</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One major factor that can make life at school either easier or more difficult is the insulin regimen you have.</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Each regimen has different advantages and disadvantages:</w:t>
      </w:r>
    </w:p>
    <w:tbl>
      <w:tblPr>
        <w:tblW w:w="0" w:type="auto"/>
        <w:tblBorders>
          <w:top w:val="single" w:sz="8" w:space="0" w:color="DF2400"/>
          <w:left w:val="single" w:sz="8" w:space="0" w:color="DF2400"/>
          <w:right w:val="single" w:sz="8" w:space="0" w:color="DF2400"/>
        </w:tblBorders>
        <w:tblLayout w:type="fixed"/>
        <w:tblLook w:val="0000"/>
      </w:tblPr>
      <w:tblGrid>
        <w:gridCol w:w="2680"/>
        <w:gridCol w:w="4980"/>
        <w:gridCol w:w="8000"/>
      </w:tblGrid>
      <w:tr w:rsidR="00A85CD6" w:rsidRPr="00A85CD6">
        <w:tc>
          <w:tcPr>
            <w:tcW w:w="2680" w:type="dxa"/>
            <w:tcBorders>
              <w:top w:val="single" w:sz="8" w:space="0" w:color="DF2400"/>
              <w:bottom w:val="single" w:sz="8" w:space="0" w:color="DF2400"/>
              <w:right w:val="single" w:sz="8" w:space="0" w:color="DF2400"/>
            </w:tcBorders>
            <w:shd w:val="clear" w:color="auto" w:fill="E92200"/>
            <w:tcMar>
              <w:top w:w="60" w:type="nil"/>
              <w:left w:w="60" w:type="nil"/>
              <w:bottom w:w="60" w:type="nil"/>
              <w:right w:w="60" w:type="nil"/>
            </w:tcMar>
            <w:vAlign w:val="center"/>
          </w:tcPr>
          <w:p w:rsidR="00A85CD6" w:rsidRPr="00A85CD6" w:rsidRDefault="00A85CD6" w:rsidP="00A85CD6">
            <w:pPr>
              <w:widowControl w:val="0"/>
              <w:autoSpaceDE w:val="0"/>
              <w:autoSpaceDN w:val="0"/>
              <w:adjustRightInd w:val="0"/>
              <w:rPr>
                <w:rFonts w:ascii="Arial" w:hAnsi="Arial" w:cs="Arial"/>
                <w:b/>
                <w:bCs/>
                <w:color w:val="FFFFFF"/>
                <w:sz w:val="32"/>
                <w:szCs w:val="32"/>
                <w:lang w:val="en-US"/>
              </w:rPr>
            </w:pPr>
            <w:r w:rsidRPr="00A85CD6">
              <w:rPr>
                <w:rFonts w:ascii="Arial" w:hAnsi="Arial" w:cs="Arial"/>
                <w:b/>
                <w:bCs/>
                <w:color w:val="FFFFFF"/>
                <w:sz w:val="32"/>
                <w:szCs w:val="32"/>
                <w:lang w:val="en-US"/>
              </w:rPr>
              <w:t>Regimen</w:t>
            </w:r>
          </w:p>
        </w:tc>
        <w:tc>
          <w:tcPr>
            <w:tcW w:w="4980" w:type="dxa"/>
            <w:tcBorders>
              <w:top w:val="single" w:sz="8" w:space="0" w:color="DF2400"/>
              <w:left w:val="single" w:sz="8" w:space="0" w:color="DF2400"/>
              <w:bottom w:val="single" w:sz="8" w:space="0" w:color="DF2400"/>
              <w:right w:val="single" w:sz="8" w:space="0" w:color="DF2400"/>
            </w:tcBorders>
            <w:shd w:val="clear" w:color="auto" w:fill="E92200"/>
            <w:tcMar>
              <w:top w:w="60" w:type="nil"/>
              <w:left w:w="60" w:type="nil"/>
              <w:bottom w:w="60" w:type="nil"/>
              <w:right w:w="60" w:type="nil"/>
            </w:tcMar>
            <w:vAlign w:val="center"/>
          </w:tcPr>
          <w:p w:rsidR="00A85CD6" w:rsidRPr="00A85CD6" w:rsidRDefault="00A85CD6" w:rsidP="00A85CD6">
            <w:pPr>
              <w:widowControl w:val="0"/>
              <w:autoSpaceDE w:val="0"/>
              <w:autoSpaceDN w:val="0"/>
              <w:adjustRightInd w:val="0"/>
              <w:rPr>
                <w:rFonts w:ascii="Arial" w:hAnsi="Arial" w:cs="Arial"/>
                <w:b/>
                <w:bCs/>
                <w:color w:val="FFFFFF"/>
                <w:sz w:val="32"/>
                <w:szCs w:val="32"/>
                <w:lang w:val="en-US"/>
              </w:rPr>
            </w:pPr>
            <w:r w:rsidRPr="00A85CD6">
              <w:rPr>
                <w:rFonts w:ascii="Arial" w:hAnsi="Arial" w:cs="Arial"/>
                <w:b/>
                <w:bCs/>
                <w:color w:val="FFFFFF"/>
                <w:sz w:val="32"/>
                <w:szCs w:val="32"/>
                <w:lang w:val="en-US"/>
              </w:rPr>
              <w:t>Advantages</w:t>
            </w:r>
          </w:p>
        </w:tc>
        <w:tc>
          <w:tcPr>
            <w:tcW w:w="8000" w:type="dxa"/>
            <w:tcBorders>
              <w:top w:val="single" w:sz="8" w:space="0" w:color="DF2400"/>
              <w:left w:val="single" w:sz="8" w:space="0" w:color="DF2400"/>
              <w:bottom w:val="single" w:sz="8" w:space="0" w:color="DF2400"/>
            </w:tcBorders>
            <w:shd w:val="clear" w:color="auto" w:fill="E92200"/>
            <w:tcMar>
              <w:top w:w="60" w:type="nil"/>
              <w:left w:w="60" w:type="nil"/>
              <w:bottom w:w="60" w:type="nil"/>
              <w:right w:w="60" w:type="nil"/>
            </w:tcMar>
            <w:vAlign w:val="center"/>
          </w:tcPr>
          <w:p w:rsidR="00A85CD6" w:rsidRPr="00A85CD6" w:rsidRDefault="00A85CD6" w:rsidP="00A85CD6">
            <w:pPr>
              <w:widowControl w:val="0"/>
              <w:autoSpaceDE w:val="0"/>
              <w:autoSpaceDN w:val="0"/>
              <w:adjustRightInd w:val="0"/>
              <w:rPr>
                <w:rFonts w:ascii="Arial" w:hAnsi="Arial" w:cs="Arial"/>
                <w:b/>
                <w:bCs/>
                <w:color w:val="FFFFFF"/>
                <w:sz w:val="32"/>
                <w:szCs w:val="32"/>
                <w:lang w:val="en-US"/>
              </w:rPr>
            </w:pPr>
            <w:r w:rsidRPr="00A85CD6">
              <w:rPr>
                <w:rFonts w:ascii="Arial" w:hAnsi="Arial" w:cs="Arial"/>
                <w:b/>
                <w:bCs/>
                <w:color w:val="FFFFFF"/>
                <w:sz w:val="32"/>
                <w:szCs w:val="32"/>
                <w:lang w:val="en-US"/>
              </w:rPr>
              <w:t>Disadvantages</w:t>
            </w:r>
          </w:p>
        </w:tc>
      </w:tr>
      <w:tr w:rsidR="00A85CD6" w:rsidRPr="00A85CD6">
        <w:tblPrEx>
          <w:tblBorders>
            <w:top w:val="none" w:sz="0" w:space="0" w:color="auto"/>
          </w:tblBorders>
        </w:tblPrEx>
        <w:tc>
          <w:tcPr>
            <w:tcW w:w="2680" w:type="dxa"/>
            <w:tcBorders>
              <w:top w:val="single" w:sz="8" w:space="0" w:color="DF2400"/>
              <w:bottom w:val="single" w:sz="8" w:space="0" w:color="DF2400"/>
              <w:right w:val="single" w:sz="8" w:space="0" w:color="DF2400"/>
            </w:tcBorders>
            <w:shd w:val="clear" w:color="auto" w:fill="FFF2EF"/>
            <w:tcMar>
              <w:top w:w="60" w:type="nil"/>
              <w:left w:w="60" w:type="nil"/>
              <w:bottom w:w="60" w:type="nil"/>
              <w:right w:w="60" w:type="nil"/>
            </w:tcMar>
            <w:vAlign w:val="center"/>
          </w:tcPr>
          <w:p w:rsidR="00A85CD6" w:rsidRPr="00A85CD6" w:rsidRDefault="00E43938" w:rsidP="00A85CD6">
            <w:pPr>
              <w:widowControl w:val="0"/>
              <w:autoSpaceDE w:val="0"/>
              <w:autoSpaceDN w:val="0"/>
              <w:adjustRightInd w:val="0"/>
              <w:rPr>
                <w:rFonts w:ascii="Arial" w:hAnsi="Arial" w:cs="Arial"/>
                <w:color w:val="313131"/>
                <w:sz w:val="28"/>
                <w:szCs w:val="28"/>
                <w:lang w:val="en-US"/>
              </w:rPr>
            </w:pPr>
            <w:hyperlink r:id="rId10" w:history="1">
              <w:r w:rsidR="00A85CD6" w:rsidRPr="00A85CD6">
                <w:rPr>
                  <w:rFonts w:ascii="Arial" w:hAnsi="Arial" w:cs="Arial"/>
                  <w:color w:val="6988BC"/>
                  <w:sz w:val="28"/>
                  <w:szCs w:val="28"/>
                  <w:lang w:val="en-US"/>
                </w:rPr>
                <w:t>Twice daily injections</w:t>
              </w:r>
            </w:hyperlink>
          </w:p>
        </w:tc>
        <w:tc>
          <w:tcPr>
            <w:tcW w:w="4980" w:type="dxa"/>
            <w:tcBorders>
              <w:top w:val="single" w:sz="8" w:space="0" w:color="DF2400"/>
              <w:left w:val="single" w:sz="8" w:space="0" w:color="DF2400"/>
              <w:bottom w:val="single" w:sz="8" w:space="0" w:color="DF2400"/>
              <w:right w:val="single" w:sz="8" w:space="0" w:color="DF2400"/>
            </w:tcBorders>
            <w:shd w:val="clear" w:color="auto" w:fill="FFF2EF"/>
            <w:tcMar>
              <w:top w:w="60" w:type="nil"/>
              <w:left w:w="60" w:type="nil"/>
              <w:bottom w:w="60" w:type="nil"/>
              <w:right w:w="60" w:type="nil"/>
            </w:tcMar>
            <w:vAlign w:val="center"/>
          </w:tcPr>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No injections needed at school</w:t>
            </w:r>
          </w:p>
        </w:tc>
        <w:tc>
          <w:tcPr>
            <w:tcW w:w="8000" w:type="dxa"/>
            <w:tcBorders>
              <w:top w:val="single" w:sz="8" w:space="0" w:color="DF2400"/>
              <w:left w:val="single" w:sz="8" w:space="0" w:color="DF2400"/>
              <w:bottom w:val="single" w:sz="8" w:space="0" w:color="DF2400"/>
            </w:tcBorders>
            <w:shd w:val="clear" w:color="auto" w:fill="FFF2EF"/>
            <w:tcMar>
              <w:top w:w="60" w:type="nil"/>
              <w:left w:w="60" w:type="nil"/>
              <w:bottom w:w="60" w:type="nil"/>
              <w:right w:w="60" w:type="nil"/>
            </w:tcMar>
            <w:vAlign w:val="center"/>
          </w:tcPr>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Little room for flexibility of carbohydrate intake.</w:t>
            </w:r>
          </w:p>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Blood sugar levels may run on the high side, particularly in the afternoon.</w:t>
            </w:r>
          </w:p>
        </w:tc>
      </w:tr>
      <w:tr w:rsidR="00A85CD6" w:rsidRPr="00A85CD6">
        <w:tblPrEx>
          <w:tblBorders>
            <w:top w:val="none" w:sz="0" w:space="0" w:color="auto"/>
          </w:tblBorders>
        </w:tblPrEx>
        <w:tc>
          <w:tcPr>
            <w:tcW w:w="2680" w:type="dxa"/>
            <w:tcBorders>
              <w:top w:val="single" w:sz="8" w:space="0" w:color="DF2400"/>
              <w:bottom w:val="single" w:sz="8" w:space="0" w:color="DF2400"/>
              <w:right w:val="single" w:sz="8" w:space="0" w:color="DF2400"/>
            </w:tcBorders>
            <w:shd w:val="clear" w:color="auto" w:fill="FFF2EF"/>
            <w:tcMar>
              <w:top w:w="60" w:type="nil"/>
              <w:left w:w="60" w:type="nil"/>
              <w:bottom w:w="60" w:type="nil"/>
              <w:right w:w="60" w:type="nil"/>
            </w:tcMar>
            <w:vAlign w:val="center"/>
          </w:tcPr>
          <w:p w:rsidR="00A85CD6" w:rsidRPr="00A85CD6" w:rsidRDefault="00E43938" w:rsidP="00A85CD6">
            <w:pPr>
              <w:widowControl w:val="0"/>
              <w:autoSpaceDE w:val="0"/>
              <w:autoSpaceDN w:val="0"/>
              <w:adjustRightInd w:val="0"/>
              <w:rPr>
                <w:rFonts w:ascii="Arial" w:hAnsi="Arial" w:cs="Arial"/>
                <w:color w:val="313131"/>
                <w:sz w:val="28"/>
                <w:szCs w:val="28"/>
                <w:lang w:val="en-US"/>
              </w:rPr>
            </w:pPr>
            <w:hyperlink r:id="rId11" w:history="1">
              <w:r w:rsidR="00A85CD6" w:rsidRPr="00A85CD6">
                <w:rPr>
                  <w:rFonts w:ascii="Arial" w:hAnsi="Arial" w:cs="Arial"/>
                  <w:color w:val="6988BC"/>
                  <w:sz w:val="28"/>
                  <w:szCs w:val="28"/>
                  <w:lang w:val="en-US"/>
                </w:rPr>
                <w:t>Multiple injection therapy</w:t>
              </w:r>
            </w:hyperlink>
          </w:p>
        </w:tc>
        <w:tc>
          <w:tcPr>
            <w:tcW w:w="4980" w:type="dxa"/>
            <w:tcBorders>
              <w:top w:val="single" w:sz="8" w:space="0" w:color="DF2400"/>
              <w:left w:val="single" w:sz="8" w:space="0" w:color="DF2400"/>
              <w:bottom w:val="single" w:sz="8" w:space="0" w:color="DF2400"/>
              <w:right w:val="single" w:sz="8" w:space="0" w:color="DF2400"/>
            </w:tcBorders>
            <w:shd w:val="clear" w:color="auto" w:fill="FFF2EF"/>
            <w:tcMar>
              <w:top w:w="60" w:type="nil"/>
              <w:left w:w="60" w:type="nil"/>
              <w:bottom w:w="60" w:type="nil"/>
              <w:right w:w="60" w:type="nil"/>
            </w:tcMar>
            <w:vAlign w:val="center"/>
          </w:tcPr>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May allow for tighter diabetes control</w:t>
            </w:r>
          </w:p>
        </w:tc>
        <w:tc>
          <w:tcPr>
            <w:tcW w:w="8000" w:type="dxa"/>
            <w:tcBorders>
              <w:top w:val="single" w:sz="8" w:space="0" w:color="DF2400"/>
              <w:left w:val="single" w:sz="8" w:space="0" w:color="DF2400"/>
              <w:bottom w:val="single" w:sz="8" w:space="0" w:color="DF2400"/>
            </w:tcBorders>
            <w:shd w:val="clear" w:color="auto" w:fill="FFF2EF"/>
            <w:tcMar>
              <w:top w:w="60" w:type="nil"/>
              <w:left w:w="60" w:type="nil"/>
              <w:bottom w:w="60" w:type="nil"/>
              <w:right w:w="60" w:type="nil"/>
            </w:tcMar>
            <w:vAlign w:val="center"/>
          </w:tcPr>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Injections will need to be given at school.</w:t>
            </w:r>
          </w:p>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Hypos may be more likely to occur.</w:t>
            </w:r>
          </w:p>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More frequent blood glucose testing required</w:t>
            </w:r>
          </w:p>
        </w:tc>
      </w:tr>
      <w:tr w:rsidR="00A85CD6" w:rsidRPr="00A85CD6">
        <w:tblPrEx>
          <w:tblBorders>
            <w:top w:val="none" w:sz="0" w:space="0" w:color="auto"/>
            <w:bottom w:val="single" w:sz="8" w:space="0" w:color="DF2400"/>
          </w:tblBorders>
        </w:tblPrEx>
        <w:tc>
          <w:tcPr>
            <w:tcW w:w="2680" w:type="dxa"/>
            <w:tcBorders>
              <w:top w:val="single" w:sz="8" w:space="0" w:color="DF2400"/>
              <w:bottom w:val="single" w:sz="8" w:space="0" w:color="DF2400"/>
              <w:right w:val="single" w:sz="8" w:space="0" w:color="DF2400"/>
            </w:tcBorders>
            <w:shd w:val="clear" w:color="auto" w:fill="FFF2EF"/>
            <w:tcMar>
              <w:top w:w="60" w:type="nil"/>
              <w:left w:w="60" w:type="nil"/>
              <w:bottom w:w="60" w:type="nil"/>
              <w:right w:w="60" w:type="nil"/>
            </w:tcMar>
            <w:vAlign w:val="center"/>
          </w:tcPr>
          <w:p w:rsidR="00A85CD6" w:rsidRPr="00A85CD6" w:rsidRDefault="00E43938" w:rsidP="00A85CD6">
            <w:pPr>
              <w:widowControl w:val="0"/>
              <w:autoSpaceDE w:val="0"/>
              <w:autoSpaceDN w:val="0"/>
              <w:adjustRightInd w:val="0"/>
              <w:rPr>
                <w:rFonts w:ascii="Arial" w:hAnsi="Arial" w:cs="Arial"/>
                <w:color w:val="313131"/>
                <w:sz w:val="28"/>
                <w:szCs w:val="28"/>
                <w:lang w:val="en-US"/>
              </w:rPr>
            </w:pPr>
            <w:hyperlink r:id="rId12" w:history="1">
              <w:r w:rsidR="00A85CD6" w:rsidRPr="00A85CD6">
                <w:rPr>
                  <w:rFonts w:ascii="Arial" w:hAnsi="Arial" w:cs="Arial"/>
                  <w:color w:val="6988BC"/>
                  <w:sz w:val="28"/>
                  <w:szCs w:val="28"/>
                  <w:lang w:val="en-US"/>
                </w:rPr>
                <w:t>Insulin pump therapy</w:t>
              </w:r>
            </w:hyperlink>
          </w:p>
        </w:tc>
        <w:tc>
          <w:tcPr>
            <w:tcW w:w="4980" w:type="dxa"/>
            <w:tcBorders>
              <w:top w:val="single" w:sz="8" w:space="0" w:color="DF2400"/>
              <w:left w:val="single" w:sz="8" w:space="0" w:color="DF2400"/>
              <w:bottom w:val="single" w:sz="8" w:space="0" w:color="DF2400"/>
              <w:right w:val="single" w:sz="8" w:space="0" w:color="DF2400"/>
            </w:tcBorders>
            <w:shd w:val="clear" w:color="auto" w:fill="FFF2EF"/>
            <w:tcMar>
              <w:top w:w="60" w:type="nil"/>
              <w:left w:w="60" w:type="nil"/>
              <w:bottom w:w="60" w:type="nil"/>
              <w:right w:w="60" w:type="nil"/>
            </w:tcMar>
            <w:vAlign w:val="center"/>
          </w:tcPr>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Allows for tight control of diabetes.</w:t>
            </w:r>
          </w:p>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More flexibility in terms of eating and exercise</w:t>
            </w:r>
          </w:p>
        </w:tc>
        <w:tc>
          <w:tcPr>
            <w:tcW w:w="8000" w:type="dxa"/>
            <w:tcBorders>
              <w:top w:val="single" w:sz="8" w:space="0" w:color="DF2400"/>
              <w:left w:val="single" w:sz="8" w:space="0" w:color="DF2400"/>
              <w:bottom w:val="single" w:sz="8" w:space="0" w:color="DF2400"/>
            </w:tcBorders>
            <w:shd w:val="clear" w:color="auto" w:fill="FFF2EF"/>
            <w:tcMar>
              <w:top w:w="60" w:type="nil"/>
              <w:left w:w="60" w:type="nil"/>
              <w:bottom w:w="60" w:type="nil"/>
              <w:right w:w="60" w:type="nil"/>
            </w:tcMar>
            <w:vAlign w:val="center"/>
          </w:tcPr>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Some people may be self conscious about wearing a pump.</w:t>
            </w:r>
          </w:p>
          <w:p w:rsidR="00A85CD6" w:rsidRPr="00A85CD6" w:rsidRDefault="00A85CD6" w:rsidP="00A85CD6">
            <w:pPr>
              <w:widowControl w:val="0"/>
              <w:autoSpaceDE w:val="0"/>
              <w:autoSpaceDN w:val="0"/>
              <w:adjustRightInd w:val="0"/>
              <w:rPr>
                <w:rFonts w:ascii="Arial" w:hAnsi="Arial" w:cs="Arial"/>
                <w:color w:val="313131"/>
                <w:sz w:val="28"/>
                <w:szCs w:val="28"/>
                <w:lang w:val="en-US"/>
              </w:rPr>
            </w:pPr>
            <w:r w:rsidRPr="00A85CD6">
              <w:rPr>
                <w:rFonts w:ascii="Arial" w:hAnsi="Arial" w:cs="Arial"/>
                <w:color w:val="313131"/>
                <w:sz w:val="28"/>
                <w:szCs w:val="28"/>
                <w:lang w:val="en-US"/>
              </w:rPr>
              <w:t>Frequent blood glucose testing required.</w:t>
            </w:r>
          </w:p>
        </w:tc>
      </w:tr>
    </w:tbl>
    <w:p w:rsidR="00DE51D1" w:rsidRDefault="00DE51D1" w:rsidP="00A85CD6">
      <w:pPr>
        <w:widowControl w:val="0"/>
        <w:autoSpaceDE w:val="0"/>
        <w:autoSpaceDN w:val="0"/>
        <w:adjustRightInd w:val="0"/>
        <w:spacing w:after="220"/>
        <w:rPr>
          <w:rFonts w:ascii="Arial" w:hAnsi="Arial" w:cs="Arial"/>
          <w:b/>
          <w:bCs/>
          <w:color w:val="414141"/>
          <w:sz w:val="44"/>
          <w:szCs w:val="44"/>
          <w:lang w:val="en-US"/>
        </w:rPr>
      </w:pPr>
    </w:p>
    <w:p w:rsidR="00DE51D1" w:rsidRDefault="00DE51D1" w:rsidP="00A85CD6">
      <w:pPr>
        <w:widowControl w:val="0"/>
        <w:autoSpaceDE w:val="0"/>
        <w:autoSpaceDN w:val="0"/>
        <w:adjustRightInd w:val="0"/>
        <w:spacing w:after="220"/>
        <w:rPr>
          <w:rFonts w:ascii="Arial" w:hAnsi="Arial" w:cs="Arial"/>
          <w:b/>
          <w:bCs/>
          <w:color w:val="414141"/>
          <w:sz w:val="44"/>
          <w:szCs w:val="44"/>
          <w:lang w:val="en-US"/>
        </w:rPr>
      </w:pPr>
    </w:p>
    <w:p w:rsidR="00A85CD6" w:rsidRPr="00DE51D1" w:rsidRDefault="00A85CD6" w:rsidP="00A85CD6">
      <w:pPr>
        <w:widowControl w:val="0"/>
        <w:autoSpaceDE w:val="0"/>
        <w:autoSpaceDN w:val="0"/>
        <w:adjustRightInd w:val="0"/>
        <w:spacing w:after="220"/>
        <w:rPr>
          <w:rFonts w:ascii="Arial" w:hAnsi="Arial" w:cs="Arial"/>
          <w:b/>
          <w:bCs/>
          <w:color w:val="008000"/>
          <w:sz w:val="44"/>
          <w:szCs w:val="44"/>
          <w:lang w:val="en-US"/>
        </w:rPr>
      </w:pPr>
      <w:r w:rsidRPr="00DE51D1">
        <w:rPr>
          <w:rFonts w:ascii="Arial" w:hAnsi="Arial" w:cs="Arial"/>
          <w:b/>
          <w:bCs/>
          <w:color w:val="008000"/>
          <w:sz w:val="44"/>
          <w:szCs w:val="44"/>
          <w:lang w:val="en-US"/>
        </w:rPr>
        <w:t>Diabetes and PE (physical education)</w:t>
      </w:r>
    </w:p>
    <w:p w:rsidR="00A85CD6" w:rsidRPr="00A85CD6" w:rsidRDefault="00A85CD6" w:rsidP="00A85CD6">
      <w:pPr>
        <w:widowControl w:val="0"/>
        <w:autoSpaceDE w:val="0"/>
        <w:autoSpaceDN w:val="0"/>
        <w:adjustRightInd w:val="0"/>
        <w:spacing w:after="320"/>
        <w:rPr>
          <w:rFonts w:ascii="Arial" w:hAnsi="Arial" w:cs="Arial"/>
          <w:color w:val="313131"/>
          <w:sz w:val="32"/>
          <w:szCs w:val="32"/>
          <w:lang w:val="en-US"/>
        </w:rPr>
      </w:pPr>
      <w:r w:rsidRPr="00A85CD6">
        <w:rPr>
          <w:rFonts w:ascii="Arial" w:hAnsi="Arial" w:cs="Arial"/>
          <w:color w:val="313131"/>
          <w:sz w:val="32"/>
          <w:szCs w:val="32"/>
          <w:lang w:val="en-US"/>
        </w:rPr>
        <w:t xml:space="preserve">Having your sugar levels in the right range is particularly important during PE as exercise affects our blood sugar levels. Usually a lesson of PE will cause your sugar levels to go down so </w:t>
      </w:r>
      <w:hyperlink r:id="rId13" w:history="1">
        <w:r w:rsidRPr="00DE51D1">
          <w:rPr>
            <w:rFonts w:ascii="Arial" w:hAnsi="Arial" w:cs="Arial"/>
            <w:color w:val="008000"/>
            <w:sz w:val="32"/>
            <w:szCs w:val="32"/>
            <w:lang w:val="en-US"/>
          </w:rPr>
          <w:t>carbohydrates</w:t>
        </w:r>
      </w:hyperlink>
      <w:r w:rsidRPr="00DE51D1">
        <w:rPr>
          <w:rFonts w:ascii="Arial" w:hAnsi="Arial" w:cs="Arial"/>
          <w:color w:val="008000"/>
          <w:sz w:val="32"/>
          <w:szCs w:val="32"/>
          <w:lang w:val="en-US"/>
        </w:rPr>
        <w:t xml:space="preserve"> </w:t>
      </w:r>
      <w:r w:rsidRPr="00A85CD6">
        <w:rPr>
          <w:rFonts w:ascii="Arial" w:hAnsi="Arial" w:cs="Arial"/>
          <w:color w:val="313131"/>
          <w:sz w:val="32"/>
          <w:szCs w:val="32"/>
          <w:lang w:val="en-US"/>
        </w:rPr>
        <w:t>will often be needed beforehand.</w:t>
      </w:r>
    </w:p>
    <w:p w:rsidR="00A85CD6" w:rsidRDefault="00A85CD6" w:rsidP="00A85CD6">
      <w:pPr>
        <w:rPr>
          <w:rFonts w:ascii="Arial" w:hAnsi="Arial" w:cs="Arial"/>
          <w:color w:val="313131"/>
          <w:sz w:val="32"/>
          <w:szCs w:val="32"/>
          <w:lang w:val="en-US"/>
        </w:rPr>
      </w:pPr>
      <w:r w:rsidRPr="00A85CD6">
        <w:rPr>
          <w:rFonts w:ascii="Arial" w:hAnsi="Arial" w:cs="Arial"/>
          <w:color w:val="313131"/>
          <w:sz w:val="32"/>
          <w:szCs w:val="32"/>
          <w:lang w:val="en-US"/>
        </w:rPr>
        <w:t>However, some activities, such as short bursts of sprinting with inactive periods in between may cause your body to actually raise blood sugar levels. If you feel symptoms of high or low sugar levels, it's important that you're able to test your blood sugar levels at an appropriate time</w:t>
      </w:r>
      <w:r>
        <w:rPr>
          <w:rFonts w:ascii="Arial" w:hAnsi="Arial" w:cs="Arial"/>
          <w:color w:val="313131"/>
          <w:sz w:val="32"/>
          <w:szCs w:val="32"/>
          <w:lang w:val="en-US"/>
        </w:rPr>
        <w:t>.</w:t>
      </w:r>
    </w:p>
    <w:p w:rsidR="00A85CD6" w:rsidRDefault="00A85CD6" w:rsidP="00A85CD6">
      <w:pPr>
        <w:rPr>
          <w:rFonts w:ascii="Arial" w:hAnsi="Arial" w:cs="Arial"/>
          <w:color w:val="313131"/>
          <w:sz w:val="32"/>
          <w:szCs w:val="32"/>
          <w:lang w:val="en-US"/>
        </w:rPr>
      </w:pPr>
    </w:p>
    <w:p w:rsidR="00532C38" w:rsidRDefault="00A85CD6" w:rsidP="00A85CD6">
      <w:r w:rsidRPr="00A85CD6">
        <w:t>http://www.diabetes.co.uk/teenagers/managing-blood-sugar-levels-at-school.html</w:t>
      </w:r>
    </w:p>
    <w:sectPr w:rsidR="00532C38" w:rsidSect="00532C3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43FE"/>
    <w:rsid w:val="002D4730"/>
    <w:rsid w:val="006143FE"/>
    <w:rsid w:val="00A85CD6"/>
    <w:rsid w:val="00DE51D1"/>
    <w:rsid w:val="00E43938"/>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143FE"/>
    <w:rPr>
      <w:color w:val="0000FF" w:themeColor="hyperlink"/>
      <w:u w:val="single"/>
    </w:rPr>
  </w:style>
  <w:style w:type="character" w:styleId="FollowedHyperlink">
    <w:name w:val="FollowedHyperlink"/>
    <w:basedOn w:val="DefaultParagraphFont"/>
    <w:uiPriority w:val="99"/>
    <w:semiHidden/>
    <w:unhideWhenUsed/>
    <w:rsid w:val="006143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abetes.co.uk/insulin/multiple-dose-insulin-injection-therapy.html" TargetMode="External"/><Relationship Id="rId12" Type="http://schemas.openxmlformats.org/officeDocument/2006/relationships/hyperlink" Target="http://www.diabetes.co.uk/insulin/insulin-pump-therapy.html" TargetMode="External"/><Relationship Id="rId13" Type="http://schemas.openxmlformats.org/officeDocument/2006/relationships/hyperlink" Target="http://www.diabetes.co.uk/nutrition/carbohydrates-and-diabetes.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diabetes.co.uk/blood-glucose/blood-glucose-testing.html" TargetMode="External"/><Relationship Id="rId7" Type="http://schemas.openxmlformats.org/officeDocument/2006/relationships/hyperlink" Target="http://www.diabetes.co.uk/Diabetes-and-Hypoglycaemia.html" TargetMode="External"/><Relationship Id="rId8" Type="http://schemas.openxmlformats.org/officeDocument/2006/relationships/hyperlink" Target="http://www.diabetes.co.uk/diabetes-complications/diabetic-ketoacidosis.html" TargetMode="External"/><Relationship Id="rId9" Type="http://schemas.openxmlformats.org/officeDocument/2006/relationships/hyperlink" Target="http://www.diabetes.co.uk/about-insulin.html" TargetMode="External"/><Relationship Id="rId10" Type="http://schemas.openxmlformats.org/officeDocument/2006/relationships/hyperlink" Target="http://www.diabetes.co.uk/insulin/twice-daily-insulin-regi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2880</Characters>
  <Application>Microsoft Macintosh Word</Application>
  <DocSecurity>0</DocSecurity>
  <Lines>24</Lines>
  <Paragraphs>5</Paragraphs>
  <ScaleCrop>false</ScaleCrop>
  <Company>Croydon Digital</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machine045</dc:creator>
  <cp:keywords/>
  <cp:lastModifiedBy>machine045</cp:lastModifiedBy>
  <cp:revision>3</cp:revision>
  <dcterms:created xsi:type="dcterms:W3CDTF">2015-10-09T15:08:00Z</dcterms:created>
  <dcterms:modified xsi:type="dcterms:W3CDTF">2015-10-09T15:23:00Z</dcterms:modified>
</cp:coreProperties>
</file>